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9BB" w:rsidRDefault="002C19BB" w:rsidP="00462EB6">
      <w:pPr>
        <w:spacing w:line="480" w:lineRule="auto"/>
        <w:rPr>
          <w:rFonts w:ascii="Times New Roman" w:hAnsi="Times New Roman" w:cs="Times New Roman"/>
          <w:sz w:val="24"/>
          <w:szCs w:val="24"/>
        </w:rPr>
      </w:pPr>
      <w:bookmarkStart w:id="0" w:name="_GoBack"/>
      <w:bookmarkEnd w:id="0"/>
    </w:p>
    <w:p w:rsidR="002C19BB" w:rsidRDefault="002C19BB" w:rsidP="00462EB6">
      <w:pPr>
        <w:spacing w:line="480" w:lineRule="auto"/>
        <w:rPr>
          <w:rFonts w:ascii="Times New Roman" w:hAnsi="Times New Roman" w:cs="Times New Roman"/>
          <w:sz w:val="24"/>
          <w:szCs w:val="24"/>
        </w:rPr>
      </w:pPr>
    </w:p>
    <w:p w:rsidR="002C19BB" w:rsidRDefault="002C19BB" w:rsidP="00462EB6">
      <w:pPr>
        <w:spacing w:line="480" w:lineRule="auto"/>
        <w:rPr>
          <w:rFonts w:ascii="Times New Roman" w:hAnsi="Times New Roman" w:cs="Times New Roman"/>
          <w:sz w:val="24"/>
          <w:szCs w:val="24"/>
        </w:rPr>
      </w:pPr>
    </w:p>
    <w:p w:rsidR="002C19BB" w:rsidRDefault="002C19BB" w:rsidP="00462EB6">
      <w:pPr>
        <w:spacing w:line="480" w:lineRule="auto"/>
        <w:rPr>
          <w:rFonts w:ascii="Times New Roman" w:hAnsi="Times New Roman" w:cs="Times New Roman"/>
          <w:sz w:val="24"/>
          <w:szCs w:val="24"/>
        </w:rPr>
      </w:pPr>
    </w:p>
    <w:p w:rsidR="002C19BB" w:rsidRDefault="002C19BB" w:rsidP="00462EB6">
      <w:pPr>
        <w:spacing w:line="480" w:lineRule="auto"/>
        <w:rPr>
          <w:rFonts w:ascii="Times New Roman" w:hAnsi="Times New Roman" w:cs="Times New Roman"/>
          <w:sz w:val="24"/>
          <w:szCs w:val="24"/>
        </w:rPr>
      </w:pPr>
    </w:p>
    <w:p w:rsidR="002C19BB" w:rsidRDefault="002C19BB" w:rsidP="00462EB6">
      <w:pPr>
        <w:spacing w:line="480" w:lineRule="auto"/>
        <w:rPr>
          <w:rFonts w:ascii="Times New Roman" w:hAnsi="Times New Roman" w:cs="Times New Roman"/>
          <w:sz w:val="24"/>
          <w:szCs w:val="24"/>
        </w:rPr>
      </w:pPr>
    </w:p>
    <w:p w:rsidR="002C19BB" w:rsidRDefault="002C19BB" w:rsidP="00462EB6">
      <w:pPr>
        <w:spacing w:line="480" w:lineRule="auto"/>
        <w:rPr>
          <w:rFonts w:ascii="Times New Roman" w:hAnsi="Times New Roman" w:cs="Times New Roman"/>
          <w:sz w:val="24"/>
          <w:szCs w:val="24"/>
        </w:rPr>
      </w:pPr>
    </w:p>
    <w:p w:rsidR="00DD324D" w:rsidRDefault="002C19BB" w:rsidP="00CA68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Reflection on </w:t>
      </w:r>
      <w:r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Pr="004C27C4">
        <w:rPr>
          <w:rFonts w:ascii="Times New Roman" w:hAnsi="Times New Roman" w:cs="Times New Roman"/>
          <w:noProof/>
          <w:sz w:val="24"/>
          <w:szCs w:val="24"/>
        </w:rPr>
        <w:t>Risk</w:t>
      </w:r>
      <w:r>
        <w:rPr>
          <w:rFonts w:ascii="Times New Roman" w:hAnsi="Times New Roman" w:cs="Times New Roman"/>
          <w:sz w:val="24"/>
          <w:szCs w:val="24"/>
        </w:rPr>
        <w:t xml:space="preserve"> Behavior</w:t>
      </w:r>
    </w:p>
    <w:p w:rsidR="002C19BB" w:rsidRDefault="002C19BB" w:rsidP="00CA682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C19BB" w:rsidRDefault="002C19BB" w:rsidP="00CA682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2C19BB" w:rsidRDefault="002C19BB" w:rsidP="00462EB6">
      <w:pPr>
        <w:spacing w:line="480" w:lineRule="auto"/>
        <w:rPr>
          <w:rFonts w:ascii="Times New Roman" w:hAnsi="Times New Roman" w:cs="Times New Roman"/>
          <w:sz w:val="24"/>
          <w:szCs w:val="24"/>
        </w:rPr>
      </w:pPr>
    </w:p>
    <w:p w:rsidR="002C19BB" w:rsidRPr="002C19BB" w:rsidRDefault="002C19BB" w:rsidP="00462EB6">
      <w:pPr>
        <w:spacing w:line="480" w:lineRule="auto"/>
        <w:rPr>
          <w:rFonts w:ascii="Times New Roman" w:hAnsi="Times New Roman" w:cs="Times New Roman"/>
          <w:sz w:val="24"/>
          <w:szCs w:val="24"/>
        </w:rPr>
      </w:pPr>
    </w:p>
    <w:p w:rsidR="002C19BB" w:rsidRPr="002C19BB" w:rsidRDefault="002C19BB" w:rsidP="00462EB6">
      <w:pPr>
        <w:spacing w:line="480" w:lineRule="auto"/>
        <w:rPr>
          <w:rFonts w:ascii="Times New Roman" w:hAnsi="Times New Roman" w:cs="Times New Roman"/>
          <w:sz w:val="24"/>
          <w:szCs w:val="24"/>
        </w:rPr>
      </w:pPr>
    </w:p>
    <w:p w:rsidR="002C19BB" w:rsidRPr="002C19BB" w:rsidRDefault="002C19BB" w:rsidP="00462EB6">
      <w:pPr>
        <w:spacing w:line="480" w:lineRule="auto"/>
        <w:rPr>
          <w:rFonts w:ascii="Times New Roman" w:hAnsi="Times New Roman" w:cs="Times New Roman"/>
          <w:sz w:val="24"/>
          <w:szCs w:val="24"/>
        </w:rPr>
      </w:pPr>
    </w:p>
    <w:p w:rsidR="002C19BB" w:rsidRPr="002C19BB" w:rsidRDefault="002C19BB" w:rsidP="00462EB6">
      <w:pPr>
        <w:spacing w:line="480" w:lineRule="auto"/>
        <w:rPr>
          <w:rFonts w:ascii="Times New Roman" w:hAnsi="Times New Roman" w:cs="Times New Roman"/>
          <w:sz w:val="24"/>
          <w:szCs w:val="24"/>
        </w:rPr>
      </w:pPr>
    </w:p>
    <w:p w:rsidR="002C19BB" w:rsidRPr="002C19BB" w:rsidRDefault="002C19BB" w:rsidP="00462EB6">
      <w:pPr>
        <w:spacing w:line="480" w:lineRule="auto"/>
        <w:rPr>
          <w:rFonts w:ascii="Times New Roman" w:hAnsi="Times New Roman" w:cs="Times New Roman"/>
          <w:sz w:val="24"/>
          <w:szCs w:val="24"/>
        </w:rPr>
      </w:pPr>
    </w:p>
    <w:p w:rsidR="002C19BB" w:rsidRPr="002C19BB" w:rsidRDefault="002C19BB" w:rsidP="00462EB6">
      <w:pPr>
        <w:spacing w:line="480" w:lineRule="auto"/>
        <w:rPr>
          <w:rFonts w:ascii="Times New Roman" w:hAnsi="Times New Roman" w:cs="Times New Roman"/>
          <w:sz w:val="24"/>
          <w:szCs w:val="24"/>
        </w:rPr>
      </w:pPr>
    </w:p>
    <w:p w:rsidR="00462EB6" w:rsidRDefault="00462EB6" w:rsidP="00462EB6">
      <w:pPr>
        <w:tabs>
          <w:tab w:val="left" w:pos="2775"/>
        </w:tabs>
        <w:spacing w:line="480" w:lineRule="auto"/>
        <w:rPr>
          <w:rFonts w:ascii="Times New Roman" w:hAnsi="Times New Roman" w:cs="Times New Roman"/>
          <w:sz w:val="24"/>
          <w:szCs w:val="24"/>
        </w:rPr>
      </w:pPr>
    </w:p>
    <w:p w:rsidR="00462EB6" w:rsidRPr="00462EB6" w:rsidRDefault="00462EB6" w:rsidP="00462EB6">
      <w:pPr>
        <w:tabs>
          <w:tab w:val="left" w:pos="2775"/>
        </w:tabs>
        <w:spacing w:line="480" w:lineRule="auto"/>
        <w:jc w:val="center"/>
        <w:rPr>
          <w:rFonts w:ascii="Times New Roman" w:hAnsi="Times New Roman" w:cs="Times New Roman"/>
          <w:b/>
          <w:sz w:val="24"/>
          <w:szCs w:val="24"/>
        </w:rPr>
      </w:pPr>
      <w:r w:rsidRPr="00462EB6">
        <w:rPr>
          <w:rFonts w:ascii="Times New Roman" w:hAnsi="Times New Roman" w:cs="Times New Roman"/>
          <w:b/>
          <w:sz w:val="24"/>
          <w:szCs w:val="24"/>
        </w:rPr>
        <w:lastRenderedPageBreak/>
        <w:t>Introduction</w:t>
      </w:r>
    </w:p>
    <w:p w:rsidR="002C19BB" w:rsidRDefault="00462EB6" w:rsidP="00462EB6">
      <w:p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C19BB">
        <w:rPr>
          <w:rFonts w:ascii="Times New Roman" w:hAnsi="Times New Roman" w:cs="Times New Roman"/>
          <w:sz w:val="24"/>
          <w:szCs w:val="24"/>
        </w:rPr>
        <w:t xml:space="preserve">This paper gives a reflection to show how this course has expanded my knowledge of </w:t>
      </w:r>
      <w:r w:rsidR="002C19BB"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2C19BB" w:rsidRPr="004C27C4">
        <w:rPr>
          <w:rFonts w:ascii="Times New Roman" w:hAnsi="Times New Roman" w:cs="Times New Roman"/>
          <w:noProof/>
          <w:sz w:val="24"/>
          <w:szCs w:val="24"/>
        </w:rPr>
        <w:t>risk</w:t>
      </w:r>
      <w:r w:rsidR="002C19BB">
        <w:rPr>
          <w:rFonts w:ascii="Times New Roman" w:hAnsi="Times New Roman" w:cs="Times New Roman"/>
          <w:sz w:val="24"/>
          <w:szCs w:val="24"/>
        </w:rPr>
        <w:t xml:space="preserve"> behaviors and harm reduction. This reflection shows my knowledge </w:t>
      </w:r>
      <w:r w:rsidR="002C19BB" w:rsidRPr="004C27C4">
        <w:rPr>
          <w:rFonts w:ascii="Times New Roman" w:hAnsi="Times New Roman" w:cs="Times New Roman"/>
          <w:noProof/>
          <w:sz w:val="24"/>
          <w:szCs w:val="24"/>
        </w:rPr>
        <w:t>o</w:t>
      </w:r>
      <w:r w:rsidR="004C27C4">
        <w:rPr>
          <w:rFonts w:ascii="Times New Roman" w:hAnsi="Times New Roman" w:cs="Times New Roman"/>
          <w:noProof/>
          <w:sz w:val="24"/>
          <w:szCs w:val="24"/>
        </w:rPr>
        <w:t>f</w:t>
      </w:r>
      <w:r w:rsidR="002C19BB">
        <w:rPr>
          <w:rFonts w:ascii="Times New Roman" w:hAnsi="Times New Roman" w:cs="Times New Roman"/>
          <w:sz w:val="24"/>
          <w:szCs w:val="24"/>
        </w:rPr>
        <w:t xml:space="preserve"> these areas of study and highlights how the information on these areas of study has proven to be of great value in my understanding of behavioral tendencies.</w:t>
      </w:r>
      <w:r>
        <w:rPr>
          <w:rFonts w:ascii="Times New Roman" w:hAnsi="Times New Roman" w:cs="Times New Roman"/>
          <w:sz w:val="24"/>
          <w:szCs w:val="24"/>
        </w:rPr>
        <w:t xml:space="preserve"> Harm reduction approach is presented as the best way to deal with high-risk behaviors. The paper also gives a personal view of how the knowledge gained in this course can be used effectively in the future by the soc</w:t>
      </w:r>
      <w:r w:rsidR="002019DD">
        <w:rPr>
          <w:rFonts w:ascii="Times New Roman" w:hAnsi="Times New Roman" w:cs="Times New Roman"/>
          <w:sz w:val="24"/>
          <w:szCs w:val="24"/>
        </w:rPr>
        <w:t>iety or the government to abate</w:t>
      </w:r>
      <w:r>
        <w:rPr>
          <w:rFonts w:ascii="Times New Roman" w:hAnsi="Times New Roman" w:cs="Times New Roman"/>
          <w:sz w:val="24"/>
          <w:szCs w:val="24"/>
        </w:rPr>
        <w:t xml:space="preserve"> </w:t>
      </w:r>
      <w:r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Pr="004C27C4">
        <w:rPr>
          <w:rFonts w:ascii="Times New Roman" w:hAnsi="Times New Roman" w:cs="Times New Roman"/>
          <w:noProof/>
          <w:sz w:val="24"/>
          <w:szCs w:val="24"/>
        </w:rPr>
        <w:t>risk</w:t>
      </w:r>
      <w:r>
        <w:rPr>
          <w:rFonts w:ascii="Times New Roman" w:hAnsi="Times New Roman" w:cs="Times New Roman"/>
          <w:sz w:val="24"/>
          <w:szCs w:val="24"/>
        </w:rPr>
        <w:t xml:space="preserve"> behaviors.</w:t>
      </w:r>
    </w:p>
    <w:p w:rsidR="002C19BB" w:rsidRDefault="00462EB6" w:rsidP="00462EB6">
      <w:p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F69C1">
        <w:rPr>
          <w:rFonts w:ascii="Times New Roman" w:hAnsi="Times New Roman" w:cs="Times New Roman"/>
          <w:sz w:val="24"/>
          <w:szCs w:val="24"/>
        </w:rPr>
        <w:t xml:space="preserve">In the course of my learning, I have learned what </w:t>
      </w:r>
      <w:r w:rsidR="005F69C1"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5F69C1" w:rsidRPr="004C27C4">
        <w:rPr>
          <w:rFonts w:ascii="Times New Roman" w:hAnsi="Times New Roman" w:cs="Times New Roman"/>
          <w:noProof/>
          <w:sz w:val="24"/>
          <w:szCs w:val="24"/>
        </w:rPr>
        <w:t>risk</w:t>
      </w:r>
      <w:r w:rsidR="005F69C1">
        <w:rPr>
          <w:rFonts w:ascii="Times New Roman" w:hAnsi="Times New Roman" w:cs="Times New Roman"/>
          <w:sz w:val="24"/>
          <w:szCs w:val="24"/>
        </w:rPr>
        <w:t xml:space="preserve"> behaviors</w:t>
      </w:r>
      <w:r>
        <w:rPr>
          <w:rFonts w:ascii="Times New Roman" w:hAnsi="Times New Roman" w:cs="Times New Roman"/>
          <w:sz w:val="24"/>
          <w:szCs w:val="24"/>
        </w:rPr>
        <w:t xml:space="preserve"> and</w:t>
      </w:r>
      <w:r w:rsidR="002C19BB">
        <w:rPr>
          <w:rFonts w:ascii="Times New Roman" w:hAnsi="Times New Roman" w:cs="Times New Roman"/>
          <w:sz w:val="24"/>
          <w:szCs w:val="24"/>
        </w:rPr>
        <w:t xml:space="preserve"> </w:t>
      </w:r>
      <w:r w:rsidR="005F69C1">
        <w:rPr>
          <w:rFonts w:ascii="Times New Roman" w:hAnsi="Times New Roman" w:cs="Times New Roman"/>
          <w:sz w:val="24"/>
          <w:szCs w:val="24"/>
        </w:rPr>
        <w:t>harm reduction</w:t>
      </w:r>
      <w:r w:rsidR="002019DD">
        <w:rPr>
          <w:rFonts w:ascii="Times New Roman" w:hAnsi="Times New Roman" w:cs="Times New Roman"/>
          <w:sz w:val="24"/>
          <w:szCs w:val="24"/>
        </w:rPr>
        <w:t xml:space="preserve"> are. </w:t>
      </w:r>
      <w:r w:rsidR="005F69C1"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5F69C1" w:rsidRPr="004C27C4">
        <w:rPr>
          <w:rFonts w:ascii="Times New Roman" w:hAnsi="Times New Roman" w:cs="Times New Roman"/>
          <w:noProof/>
          <w:sz w:val="24"/>
          <w:szCs w:val="24"/>
        </w:rPr>
        <w:t>risk</w:t>
      </w:r>
      <w:r w:rsidR="005F69C1">
        <w:rPr>
          <w:rFonts w:ascii="Times New Roman" w:hAnsi="Times New Roman" w:cs="Times New Roman"/>
          <w:sz w:val="24"/>
          <w:szCs w:val="24"/>
        </w:rPr>
        <w:t xml:space="preserve"> behaviors include substance abuse, physical abuse, sexual </w:t>
      </w:r>
      <w:r w:rsidR="002019DD">
        <w:rPr>
          <w:rFonts w:ascii="Times New Roman" w:hAnsi="Times New Roman" w:cs="Times New Roman"/>
          <w:sz w:val="24"/>
          <w:szCs w:val="24"/>
        </w:rPr>
        <w:t>behaviors</w:t>
      </w:r>
      <w:r w:rsidR="005F69C1">
        <w:rPr>
          <w:rFonts w:ascii="Times New Roman" w:hAnsi="Times New Roman" w:cs="Times New Roman"/>
          <w:sz w:val="24"/>
          <w:szCs w:val="24"/>
        </w:rPr>
        <w:t xml:space="preserve"> that lead to unwanted pregnancies or sexually transmitted diseases (STDs)</w:t>
      </w:r>
      <w:r w:rsidR="00AC1A2C">
        <w:rPr>
          <w:rFonts w:ascii="Times New Roman" w:hAnsi="Times New Roman" w:cs="Times New Roman"/>
          <w:sz w:val="24"/>
          <w:szCs w:val="24"/>
        </w:rPr>
        <w:t xml:space="preserve">. </w:t>
      </w:r>
      <w:r w:rsidR="005F69C1">
        <w:rPr>
          <w:rFonts w:ascii="Times New Roman" w:hAnsi="Times New Roman" w:cs="Times New Roman"/>
          <w:sz w:val="24"/>
          <w:szCs w:val="24"/>
        </w:rPr>
        <w:t>Adolescents are at high risk to show these behaviors</w:t>
      </w:r>
      <w:r w:rsidR="00AC1A2C" w:rsidRPr="00AC1A2C">
        <w:rPr>
          <w:rFonts w:ascii="Times New Roman" w:hAnsi="Times New Roman" w:cs="Times New Roman"/>
          <w:sz w:val="24"/>
          <w:szCs w:val="24"/>
        </w:rPr>
        <w:t xml:space="preserve"> </w:t>
      </w:r>
      <w:r w:rsidR="00AC1A2C">
        <w:rPr>
          <w:rFonts w:ascii="Times New Roman" w:hAnsi="Times New Roman" w:cs="Times New Roman"/>
          <w:sz w:val="24"/>
          <w:szCs w:val="24"/>
        </w:rPr>
        <w:t>(</w:t>
      </w:r>
      <w:r w:rsidR="00AC1A2C" w:rsidRPr="00AC1A2C">
        <w:rPr>
          <w:rFonts w:ascii="Times New Roman" w:hAnsi="Times New Roman" w:cs="Times New Roman"/>
          <w:sz w:val="24"/>
          <w:szCs w:val="24"/>
        </w:rPr>
        <w:t>Calsyn et al., 2012</w:t>
      </w:r>
      <w:r w:rsidR="00AC1A2C">
        <w:rPr>
          <w:rFonts w:ascii="Times New Roman" w:hAnsi="Times New Roman" w:cs="Times New Roman"/>
          <w:sz w:val="24"/>
          <w:szCs w:val="24"/>
        </w:rPr>
        <w:t>)</w:t>
      </w:r>
      <w:r w:rsidR="005F69C1">
        <w:rPr>
          <w:rFonts w:ascii="Times New Roman" w:hAnsi="Times New Roman" w:cs="Times New Roman"/>
          <w:sz w:val="24"/>
          <w:szCs w:val="24"/>
        </w:rPr>
        <w:t xml:space="preserve">. High-risk behaviors in the adolescence are the most important health and social issues that can affect the society and family. These </w:t>
      </w:r>
      <w:r w:rsidR="00AB2B40">
        <w:rPr>
          <w:rFonts w:ascii="Times New Roman" w:hAnsi="Times New Roman" w:cs="Times New Roman"/>
          <w:sz w:val="24"/>
          <w:szCs w:val="24"/>
        </w:rPr>
        <w:t>behaviors</w:t>
      </w:r>
      <w:r w:rsidR="005F69C1">
        <w:rPr>
          <w:rFonts w:ascii="Times New Roman" w:hAnsi="Times New Roman" w:cs="Times New Roman"/>
          <w:sz w:val="24"/>
          <w:szCs w:val="24"/>
        </w:rPr>
        <w:t xml:space="preserve"> are inherent in our societies today. Throughout the course, I have also learned that harm reduction </w:t>
      </w:r>
      <w:r w:rsidR="00AB2B40">
        <w:rPr>
          <w:rFonts w:ascii="Times New Roman" w:hAnsi="Times New Roman" w:cs="Times New Roman"/>
          <w:sz w:val="24"/>
          <w:szCs w:val="24"/>
        </w:rPr>
        <w:t>is a pragmatic and human approach to high-risk behaviors such sexual behaviors and drug abuse which focuses on mitigating the harmful consequences of such behaviors rather than eliminating the behaviors themselves</w:t>
      </w:r>
      <w:r w:rsidR="002019DD" w:rsidRPr="002019DD">
        <w:rPr>
          <w:rFonts w:ascii="Times New Roman" w:hAnsi="Times New Roman" w:cs="Times New Roman"/>
          <w:sz w:val="24"/>
          <w:szCs w:val="24"/>
        </w:rPr>
        <w:t xml:space="preserve"> </w:t>
      </w:r>
      <w:r w:rsidR="0035771C">
        <w:rPr>
          <w:rFonts w:ascii="Times New Roman" w:hAnsi="Times New Roman" w:cs="Times New Roman"/>
          <w:sz w:val="24"/>
          <w:szCs w:val="24"/>
        </w:rPr>
        <w:t>(Marlatt et al., 2011).</w:t>
      </w:r>
      <w:r w:rsidR="00AB2B40">
        <w:rPr>
          <w:rFonts w:ascii="Times New Roman" w:hAnsi="Times New Roman" w:cs="Times New Roman"/>
          <w:sz w:val="24"/>
          <w:szCs w:val="24"/>
        </w:rPr>
        <w:t xml:space="preserve"> </w:t>
      </w:r>
      <w:r w:rsidR="0035771C">
        <w:rPr>
          <w:rFonts w:ascii="Times New Roman" w:hAnsi="Times New Roman" w:cs="Times New Roman"/>
          <w:sz w:val="24"/>
          <w:szCs w:val="24"/>
        </w:rPr>
        <w:t>According to Marlatt, th</w:t>
      </w:r>
      <w:r w:rsidR="00AB2B40">
        <w:rPr>
          <w:rFonts w:ascii="Times New Roman" w:hAnsi="Times New Roman" w:cs="Times New Roman"/>
          <w:sz w:val="24"/>
          <w:szCs w:val="24"/>
        </w:rPr>
        <w:t>is perspective takes for granted that people will definitely engage in risky behaviors and posits that high-stakes goals such as abstinence, though desirable, are not practical. Through this course, I have learned that the best approach to counter high-risk behaviors is by using harm reduction and not ignoring them.</w:t>
      </w:r>
    </w:p>
    <w:p w:rsidR="00AB2B40" w:rsidRDefault="002019DD" w:rsidP="00462EB6">
      <w:p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B2B40">
        <w:rPr>
          <w:rFonts w:ascii="Times New Roman" w:hAnsi="Times New Roman" w:cs="Times New Roman"/>
          <w:sz w:val="24"/>
          <w:szCs w:val="24"/>
        </w:rPr>
        <w:t xml:space="preserve">I have </w:t>
      </w:r>
      <w:r w:rsidR="00AB2B40" w:rsidRPr="004C27C4">
        <w:rPr>
          <w:rFonts w:ascii="Times New Roman" w:hAnsi="Times New Roman" w:cs="Times New Roman"/>
          <w:noProof/>
          <w:sz w:val="24"/>
          <w:szCs w:val="24"/>
        </w:rPr>
        <w:t>learn</w:t>
      </w:r>
      <w:r w:rsidR="004C27C4">
        <w:rPr>
          <w:rFonts w:ascii="Times New Roman" w:hAnsi="Times New Roman" w:cs="Times New Roman"/>
          <w:noProof/>
          <w:sz w:val="24"/>
          <w:szCs w:val="24"/>
        </w:rPr>
        <w:t>ed</w:t>
      </w:r>
      <w:r w:rsidR="00AB2B40">
        <w:rPr>
          <w:rFonts w:ascii="Times New Roman" w:hAnsi="Times New Roman" w:cs="Times New Roman"/>
          <w:sz w:val="24"/>
          <w:szCs w:val="24"/>
        </w:rPr>
        <w:t xml:space="preserve"> that people engage in risky </w:t>
      </w:r>
      <w:r>
        <w:rPr>
          <w:rFonts w:ascii="Times New Roman" w:hAnsi="Times New Roman" w:cs="Times New Roman"/>
          <w:sz w:val="24"/>
          <w:szCs w:val="24"/>
        </w:rPr>
        <w:t>behaviors</w:t>
      </w:r>
      <w:r w:rsidR="00AB2B40">
        <w:rPr>
          <w:rFonts w:ascii="Times New Roman" w:hAnsi="Times New Roman" w:cs="Times New Roman"/>
          <w:sz w:val="24"/>
          <w:szCs w:val="24"/>
        </w:rPr>
        <w:t xml:space="preserve"> knowingly, and the only way to help them is by using harm reduction measures instead of </w:t>
      </w:r>
      <w:r>
        <w:rPr>
          <w:rFonts w:ascii="Times New Roman" w:hAnsi="Times New Roman" w:cs="Times New Roman"/>
          <w:sz w:val="24"/>
          <w:szCs w:val="24"/>
        </w:rPr>
        <w:t>condemning</w:t>
      </w:r>
      <w:r w:rsidR="00AB2B40">
        <w:rPr>
          <w:rFonts w:ascii="Times New Roman" w:hAnsi="Times New Roman" w:cs="Times New Roman"/>
          <w:sz w:val="24"/>
          <w:szCs w:val="24"/>
        </w:rPr>
        <w:t xml:space="preserve"> them of </w:t>
      </w:r>
      <w:r w:rsidR="00021239">
        <w:rPr>
          <w:rFonts w:ascii="Times New Roman" w:hAnsi="Times New Roman" w:cs="Times New Roman"/>
          <w:sz w:val="24"/>
          <w:szCs w:val="24"/>
        </w:rPr>
        <w:t xml:space="preserve">blaming them. Thus </w:t>
      </w:r>
      <w:r w:rsidR="00021239">
        <w:rPr>
          <w:rFonts w:ascii="Times New Roman" w:hAnsi="Times New Roman" w:cs="Times New Roman"/>
          <w:sz w:val="24"/>
          <w:szCs w:val="24"/>
        </w:rPr>
        <w:lastRenderedPageBreak/>
        <w:t xml:space="preserve">instead of encouraging the youth to abstain from sex, it is important to encourage them to engage in protected sex. Although </w:t>
      </w:r>
      <w:r>
        <w:rPr>
          <w:rFonts w:ascii="Times New Roman" w:hAnsi="Times New Roman" w:cs="Times New Roman"/>
          <w:sz w:val="24"/>
          <w:szCs w:val="24"/>
        </w:rPr>
        <w:t>abstinence</w:t>
      </w:r>
      <w:r w:rsidR="00021239">
        <w:rPr>
          <w:rFonts w:ascii="Times New Roman" w:hAnsi="Times New Roman" w:cs="Times New Roman"/>
          <w:sz w:val="24"/>
          <w:szCs w:val="24"/>
        </w:rPr>
        <w:t xml:space="preserve"> is desirable, it is important to admit that it is </w:t>
      </w:r>
      <w:r>
        <w:rPr>
          <w:rFonts w:ascii="Times New Roman" w:hAnsi="Times New Roman" w:cs="Times New Roman"/>
          <w:sz w:val="24"/>
          <w:szCs w:val="24"/>
        </w:rPr>
        <w:t>virtually</w:t>
      </w:r>
      <w:r w:rsidR="00021239">
        <w:rPr>
          <w:rFonts w:ascii="Times New Roman" w:hAnsi="Times New Roman" w:cs="Times New Roman"/>
          <w:sz w:val="24"/>
          <w:szCs w:val="24"/>
        </w:rPr>
        <w:t xml:space="preserve"> </w:t>
      </w:r>
      <w:r>
        <w:rPr>
          <w:rFonts w:ascii="Times New Roman" w:hAnsi="Times New Roman" w:cs="Times New Roman"/>
          <w:sz w:val="24"/>
          <w:szCs w:val="24"/>
        </w:rPr>
        <w:t>impractical</w:t>
      </w:r>
      <w:r w:rsidR="00021239">
        <w:rPr>
          <w:rFonts w:ascii="Times New Roman" w:hAnsi="Times New Roman" w:cs="Times New Roman"/>
          <w:sz w:val="24"/>
          <w:szCs w:val="24"/>
        </w:rPr>
        <w:t xml:space="preserve"> and the only way to solve the problem is by suggesting mitigation measures such as </w:t>
      </w:r>
      <w:r w:rsidR="004C27C4">
        <w:rPr>
          <w:rFonts w:ascii="Times New Roman" w:hAnsi="Times New Roman" w:cs="Times New Roman"/>
          <w:sz w:val="24"/>
          <w:szCs w:val="24"/>
        </w:rPr>
        <w:t xml:space="preserve">the </w:t>
      </w:r>
      <w:r w:rsidR="00021239" w:rsidRPr="004C27C4">
        <w:rPr>
          <w:rFonts w:ascii="Times New Roman" w:hAnsi="Times New Roman" w:cs="Times New Roman"/>
          <w:noProof/>
          <w:sz w:val="24"/>
          <w:szCs w:val="24"/>
        </w:rPr>
        <w:t>use</w:t>
      </w:r>
      <w:r w:rsidR="00021239">
        <w:rPr>
          <w:rFonts w:ascii="Times New Roman" w:hAnsi="Times New Roman" w:cs="Times New Roman"/>
          <w:sz w:val="24"/>
          <w:szCs w:val="24"/>
        </w:rPr>
        <w:t xml:space="preserve"> of condoms which will not only reduce disease transmission but also reduce the chances of undesired pregnancies. I have learned that teenagers are the ones who have high chances of </w:t>
      </w:r>
      <w:r w:rsidR="009C7E38">
        <w:rPr>
          <w:rFonts w:ascii="Times New Roman" w:hAnsi="Times New Roman" w:cs="Times New Roman"/>
          <w:sz w:val="24"/>
          <w:szCs w:val="24"/>
        </w:rPr>
        <w:t xml:space="preserve">engaging in </w:t>
      </w:r>
      <w:r w:rsidR="009C7E38"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9C7E38" w:rsidRPr="004C27C4">
        <w:rPr>
          <w:rFonts w:ascii="Times New Roman" w:hAnsi="Times New Roman" w:cs="Times New Roman"/>
          <w:noProof/>
          <w:sz w:val="24"/>
          <w:szCs w:val="24"/>
        </w:rPr>
        <w:t>risk</w:t>
      </w:r>
      <w:r w:rsidR="009C7E38">
        <w:rPr>
          <w:rFonts w:ascii="Times New Roman" w:hAnsi="Times New Roman" w:cs="Times New Roman"/>
          <w:sz w:val="24"/>
          <w:szCs w:val="24"/>
        </w:rPr>
        <w:t xml:space="preserve"> behaviors</w:t>
      </w:r>
      <w:r w:rsidR="009C7E38" w:rsidRPr="009C7E38">
        <w:rPr>
          <w:rFonts w:ascii="Times New Roman" w:hAnsi="Times New Roman" w:cs="Times New Roman"/>
          <w:sz w:val="24"/>
          <w:szCs w:val="24"/>
        </w:rPr>
        <w:t xml:space="preserve"> </w:t>
      </w:r>
      <w:r w:rsidR="009C7E38">
        <w:rPr>
          <w:rFonts w:ascii="Times New Roman" w:hAnsi="Times New Roman" w:cs="Times New Roman"/>
          <w:sz w:val="24"/>
          <w:szCs w:val="24"/>
        </w:rPr>
        <w:t>(</w:t>
      </w:r>
      <w:r w:rsidR="009C7E38" w:rsidRPr="009C7E38">
        <w:rPr>
          <w:rFonts w:ascii="Times New Roman" w:hAnsi="Times New Roman" w:cs="Times New Roman"/>
          <w:sz w:val="24"/>
          <w:szCs w:val="24"/>
        </w:rPr>
        <w:t>Calsyn et al., 2012).</w:t>
      </w:r>
    </w:p>
    <w:p w:rsidR="0031796D" w:rsidRDefault="002019DD" w:rsidP="00462EB6">
      <w:p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021239">
        <w:rPr>
          <w:rFonts w:ascii="Times New Roman" w:hAnsi="Times New Roman" w:cs="Times New Roman"/>
          <w:sz w:val="24"/>
          <w:szCs w:val="24"/>
        </w:rPr>
        <w:t xml:space="preserve">From the course, I have </w:t>
      </w:r>
      <w:r w:rsidR="00021239" w:rsidRPr="004C27C4">
        <w:rPr>
          <w:rFonts w:ascii="Times New Roman" w:hAnsi="Times New Roman" w:cs="Times New Roman"/>
          <w:noProof/>
          <w:sz w:val="24"/>
          <w:szCs w:val="24"/>
        </w:rPr>
        <w:t>learn</w:t>
      </w:r>
      <w:r w:rsidR="004C27C4">
        <w:rPr>
          <w:rFonts w:ascii="Times New Roman" w:hAnsi="Times New Roman" w:cs="Times New Roman"/>
          <w:noProof/>
          <w:sz w:val="24"/>
          <w:szCs w:val="24"/>
        </w:rPr>
        <w:t>ed</w:t>
      </w:r>
      <w:r w:rsidR="00021239">
        <w:rPr>
          <w:rFonts w:ascii="Times New Roman" w:hAnsi="Times New Roman" w:cs="Times New Roman"/>
          <w:sz w:val="24"/>
          <w:szCs w:val="24"/>
        </w:rPr>
        <w:t xml:space="preserve"> that various reasons lead to </w:t>
      </w:r>
      <w:r w:rsidR="00021239" w:rsidRPr="004C27C4">
        <w:rPr>
          <w:rFonts w:ascii="Times New Roman" w:hAnsi="Times New Roman" w:cs="Times New Roman"/>
          <w:noProof/>
          <w:sz w:val="24"/>
          <w:szCs w:val="24"/>
        </w:rPr>
        <w:t>adolescents</w:t>
      </w:r>
      <w:r w:rsidR="00021239">
        <w:rPr>
          <w:rFonts w:ascii="Times New Roman" w:hAnsi="Times New Roman" w:cs="Times New Roman"/>
          <w:sz w:val="24"/>
          <w:szCs w:val="24"/>
        </w:rPr>
        <w:t xml:space="preserve"> engaging in </w:t>
      </w:r>
      <w:r w:rsidR="00021239"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021239" w:rsidRPr="004C27C4">
        <w:rPr>
          <w:rFonts w:ascii="Times New Roman" w:hAnsi="Times New Roman" w:cs="Times New Roman"/>
          <w:noProof/>
          <w:sz w:val="24"/>
          <w:szCs w:val="24"/>
        </w:rPr>
        <w:t>risk</w:t>
      </w:r>
      <w:r w:rsidR="00021239">
        <w:rPr>
          <w:rFonts w:ascii="Times New Roman" w:hAnsi="Times New Roman" w:cs="Times New Roman"/>
          <w:sz w:val="24"/>
          <w:szCs w:val="24"/>
        </w:rPr>
        <w:t xml:space="preserve"> behaviors. Some of them include curiosity an</w:t>
      </w:r>
      <w:r>
        <w:rPr>
          <w:rFonts w:ascii="Times New Roman" w:hAnsi="Times New Roman" w:cs="Times New Roman"/>
          <w:sz w:val="24"/>
          <w:szCs w:val="24"/>
        </w:rPr>
        <w:t>d</w:t>
      </w:r>
      <w:r w:rsidR="00021239">
        <w:rPr>
          <w:rFonts w:ascii="Times New Roman" w:hAnsi="Times New Roman" w:cs="Times New Roman"/>
          <w:sz w:val="24"/>
          <w:szCs w:val="24"/>
        </w:rPr>
        <w:t xml:space="preserve"> peer pressure. At this age, the teenagers want to explore more and this makes them engage in </w:t>
      </w:r>
      <w:r w:rsidR="00021239"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021239" w:rsidRPr="004C27C4">
        <w:rPr>
          <w:rFonts w:ascii="Times New Roman" w:hAnsi="Times New Roman" w:cs="Times New Roman"/>
          <w:noProof/>
          <w:sz w:val="24"/>
          <w:szCs w:val="24"/>
        </w:rPr>
        <w:t>risk</w:t>
      </w:r>
      <w:r w:rsidR="00021239">
        <w:rPr>
          <w:rFonts w:ascii="Times New Roman" w:hAnsi="Times New Roman" w:cs="Times New Roman"/>
          <w:sz w:val="24"/>
          <w:szCs w:val="24"/>
        </w:rPr>
        <w:t xml:space="preserve"> behaviors. Technology in form of smartphones and internet acerbate the situation because youth can watch pornographic films and movies which lure them into </w:t>
      </w:r>
      <w:r w:rsidR="00021239"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021239" w:rsidRPr="004C27C4">
        <w:rPr>
          <w:rFonts w:ascii="Times New Roman" w:hAnsi="Times New Roman" w:cs="Times New Roman"/>
          <w:noProof/>
          <w:sz w:val="24"/>
          <w:szCs w:val="24"/>
        </w:rPr>
        <w:t>risk</w:t>
      </w:r>
      <w:r w:rsidR="00021239">
        <w:rPr>
          <w:rFonts w:ascii="Times New Roman" w:hAnsi="Times New Roman" w:cs="Times New Roman"/>
          <w:sz w:val="24"/>
          <w:szCs w:val="24"/>
        </w:rPr>
        <w:t xml:space="preserve"> </w:t>
      </w:r>
      <w:r>
        <w:rPr>
          <w:rFonts w:ascii="Times New Roman" w:hAnsi="Times New Roman" w:cs="Times New Roman"/>
          <w:sz w:val="24"/>
          <w:szCs w:val="24"/>
        </w:rPr>
        <w:t>behaviors</w:t>
      </w:r>
      <w:r w:rsidR="00021239">
        <w:rPr>
          <w:rFonts w:ascii="Times New Roman" w:hAnsi="Times New Roman" w:cs="Times New Roman"/>
          <w:sz w:val="24"/>
          <w:szCs w:val="24"/>
        </w:rPr>
        <w:t>.</w:t>
      </w:r>
      <w:r w:rsidR="0031796D">
        <w:rPr>
          <w:rFonts w:ascii="Times New Roman" w:hAnsi="Times New Roman" w:cs="Times New Roman"/>
          <w:sz w:val="24"/>
          <w:szCs w:val="24"/>
        </w:rPr>
        <w:t xml:space="preserve"> Lack of proper parenting is also an issue of concern.</w:t>
      </w:r>
    </w:p>
    <w:p w:rsidR="009D5DD8" w:rsidRDefault="002019DD" w:rsidP="00462EB6">
      <w:p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1796D">
        <w:rPr>
          <w:rFonts w:ascii="Times New Roman" w:hAnsi="Times New Roman" w:cs="Times New Roman"/>
          <w:sz w:val="24"/>
          <w:szCs w:val="24"/>
        </w:rPr>
        <w:t xml:space="preserve">The knowledge that I have gained by learning this particular course is of great importance not only to the current generation but also the future generations. I have </w:t>
      </w:r>
      <w:r>
        <w:rPr>
          <w:rFonts w:ascii="Times New Roman" w:hAnsi="Times New Roman" w:cs="Times New Roman"/>
          <w:sz w:val="24"/>
          <w:szCs w:val="24"/>
        </w:rPr>
        <w:t>learned</w:t>
      </w:r>
      <w:r w:rsidR="0031796D">
        <w:rPr>
          <w:rFonts w:ascii="Times New Roman" w:hAnsi="Times New Roman" w:cs="Times New Roman"/>
          <w:sz w:val="24"/>
          <w:szCs w:val="24"/>
        </w:rPr>
        <w:t xml:space="preserve"> that instead of concentrating on educating the youth not to engage in pre-marital sex, parents and guardians </w:t>
      </w:r>
      <w:r>
        <w:rPr>
          <w:rFonts w:ascii="Times New Roman" w:hAnsi="Times New Roman" w:cs="Times New Roman"/>
          <w:sz w:val="24"/>
          <w:szCs w:val="24"/>
        </w:rPr>
        <w:t>should</w:t>
      </w:r>
      <w:r w:rsidR="0031796D">
        <w:rPr>
          <w:rFonts w:ascii="Times New Roman" w:hAnsi="Times New Roman" w:cs="Times New Roman"/>
          <w:sz w:val="24"/>
          <w:szCs w:val="24"/>
        </w:rPr>
        <w:t xml:space="preserve"> focus on mitigating the impacts of such acts. I have learned that </w:t>
      </w:r>
      <w:r w:rsidR="0031796D" w:rsidRPr="004C27C4">
        <w:rPr>
          <w:rFonts w:ascii="Times New Roman" w:hAnsi="Times New Roman" w:cs="Times New Roman"/>
          <w:noProof/>
          <w:sz w:val="24"/>
          <w:szCs w:val="24"/>
        </w:rPr>
        <w:t>society</w:t>
      </w:r>
      <w:r w:rsidR="0031796D">
        <w:rPr>
          <w:rFonts w:ascii="Times New Roman" w:hAnsi="Times New Roman" w:cs="Times New Roman"/>
          <w:sz w:val="24"/>
          <w:szCs w:val="24"/>
        </w:rPr>
        <w:t xml:space="preserve"> should </w:t>
      </w:r>
      <w:r>
        <w:rPr>
          <w:rFonts w:ascii="Times New Roman" w:hAnsi="Times New Roman" w:cs="Times New Roman"/>
          <w:sz w:val="24"/>
          <w:szCs w:val="24"/>
        </w:rPr>
        <w:t>strategize</w:t>
      </w:r>
      <w:r w:rsidR="0031796D">
        <w:rPr>
          <w:rFonts w:ascii="Times New Roman" w:hAnsi="Times New Roman" w:cs="Times New Roman"/>
          <w:sz w:val="24"/>
          <w:szCs w:val="24"/>
        </w:rPr>
        <w:t xml:space="preserve"> on harm reduction </w:t>
      </w:r>
      <w:r>
        <w:rPr>
          <w:rFonts w:ascii="Times New Roman" w:hAnsi="Times New Roman" w:cs="Times New Roman"/>
          <w:sz w:val="24"/>
          <w:szCs w:val="24"/>
        </w:rPr>
        <w:t>policies</w:t>
      </w:r>
      <w:r w:rsidR="0031796D">
        <w:rPr>
          <w:rFonts w:ascii="Times New Roman" w:hAnsi="Times New Roman" w:cs="Times New Roman"/>
          <w:sz w:val="24"/>
          <w:szCs w:val="24"/>
        </w:rPr>
        <w:t xml:space="preserve"> and programs in order to mitigate or minimize the harmful </w:t>
      </w:r>
      <w:r>
        <w:rPr>
          <w:rFonts w:ascii="Times New Roman" w:hAnsi="Times New Roman" w:cs="Times New Roman"/>
          <w:sz w:val="24"/>
          <w:szCs w:val="24"/>
        </w:rPr>
        <w:t>effects</w:t>
      </w:r>
      <w:r w:rsidR="0031796D">
        <w:rPr>
          <w:rFonts w:ascii="Times New Roman" w:hAnsi="Times New Roman" w:cs="Times New Roman"/>
          <w:sz w:val="24"/>
          <w:szCs w:val="24"/>
        </w:rPr>
        <w:t xml:space="preserve"> of </w:t>
      </w:r>
      <w:r w:rsidR="0031796D"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31796D" w:rsidRPr="004C27C4">
        <w:rPr>
          <w:rFonts w:ascii="Times New Roman" w:hAnsi="Times New Roman" w:cs="Times New Roman"/>
          <w:noProof/>
          <w:sz w:val="24"/>
          <w:szCs w:val="24"/>
        </w:rPr>
        <w:t>risk</w:t>
      </w:r>
      <w:r w:rsidR="0031796D">
        <w:rPr>
          <w:rFonts w:ascii="Times New Roman" w:hAnsi="Times New Roman" w:cs="Times New Roman"/>
          <w:sz w:val="24"/>
          <w:szCs w:val="24"/>
        </w:rPr>
        <w:t xml:space="preserve"> </w:t>
      </w:r>
      <w:r>
        <w:rPr>
          <w:rFonts w:ascii="Times New Roman" w:hAnsi="Times New Roman" w:cs="Times New Roman"/>
          <w:sz w:val="24"/>
          <w:szCs w:val="24"/>
        </w:rPr>
        <w:t>behaviors</w:t>
      </w:r>
      <w:r w:rsidR="0031796D">
        <w:rPr>
          <w:rFonts w:ascii="Times New Roman" w:hAnsi="Times New Roman" w:cs="Times New Roman"/>
          <w:sz w:val="24"/>
          <w:szCs w:val="24"/>
        </w:rPr>
        <w:t xml:space="preserve"> for individuals and communities.</w:t>
      </w:r>
      <w:r w:rsidR="009D5DD8">
        <w:rPr>
          <w:rFonts w:ascii="Times New Roman" w:hAnsi="Times New Roman" w:cs="Times New Roman"/>
          <w:sz w:val="24"/>
          <w:szCs w:val="24"/>
        </w:rPr>
        <w:t xml:space="preserve"> The communities and the nation should use harm reduction approaches to curb rapid HIV transmission by offering free condoms to the youth and not assume that the youth should not engage in sex and thus should not be given condoms because this will worsen the </w:t>
      </w:r>
      <w:r>
        <w:rPr>
          <w:rFonts w:ascii="Times New Roman" w:hAnsi="Times New Roman" w:cs="Times New Roman"/>
          <w:sz w:val="24"/>
          <w:szCs w:val="24"/>
        </w:rPr>
        <w:t>situation instead of solving it</w:t>
      </w:r>
      <w:r w:rsidR="009D5DD8">
        <w:rPr>
          <w:rFonts w:ascii="Times New Roman" w:hAnsi="Times New Roman" w:cs="Times New Roman"/>
          <w:sz w:val="24"/>
          <w:szCs w:val="24"/>
        </w:rPr>
        <w:t xml:space="preserve">. Through the harm reduction approach, I would advise harm reduction approaches related to substance abuse that should be </w:t>
      </w:r>
      <w:r w:rsidR="009D5DD8">
        <w:rPr>
          <w:rFonts w:ascii="Times New Roman" w:hAnsi="Times New Roman" w:cs="Times New Roman"/>
          <w:sz w:val="24"/>
          <w:szCs w:val="24"/>
        </w:rPr>
        <w:lastRenderedPageBreak/>
        <w:t xml:space="preserve">instituted include safe needle and syringe </w:t>
      </w:r>
      <w:r>
        <w:rPr>
          <w:rFonts w:ascii="Times New Roman" w:hAnsi="Times New Roman" w:cs="Times New Roman"/>
          <w:sz w:val="24"/>
          <w:szCs w:val="24"/>
        </w:rPr>
        <w:t>exchanges</w:t>
      </w:r>
      <w:r w:rsidR="009D5DD8">
        <w:rPr>
          <w:rFonts w:ascii="Times New Roman" w:hAnsi="Times New Roman" w:cs="Times New Roman"/>
          <w:sz w:val="24"/>
          <w:szCs w:val="24"/>
        </w:rPr>
        <w:t xml:space="preserve"> and </w:t>
      </w:r>
      <w:r>
        <w:rPr>
          <w:rFonts w:ascii="Times New Roman" w:hAnsi="Times New Roman" w:cs="Times New Roman"/>
          <w:sz w:val="24"/>
          <w:szCs w:val="24"/>
        </w:rPr>
        <w:t>methadone</w:t>
      </w:r>
      <w:r w:rsidR="009D5DD8">
        <w:rPr>
          <w:rFonts w:ascii="Times New Roman" w:hAnsi="Times New Roman" w:cs="Times New Roman"/>
          <w:sz w:val="24"/>
          <w:szCs w:val="24"/>
        </w:rPr>
        <w:t xml:space="preserve"> </w:t>
      </w:r>
      <w:r>
        <w:rPr>
          <w:rFonts w:ascii="Times New Roman" w:hAnsi="Times New Roman" w:cs="Times New Roman"/>
          <w:sz w:val="24"/>
          <w:szCs w:val="24"/>
        </w:rPr>
        <w:t>maintenance</w:t>
      </w:r>
      <w:r w:rsidR="007F6295" w:rsidRPr="007F6295">
        <w:rPr>
          <w:rFonts w:ascii="Times New Roman" w:hAnsi="Times New Roman" w:cs="Times New Roman"/>
          <w:sz w:val="24"/>
          <w:szCs w:val="24"/>
        </w:rPr>
        <w:t xml:space="preserve"> </w:t>
      </w:r>
      <w:r w:rsidR="007F6295">
        <w:rPr>
          <w:rFonts w:ascii="Times New Roman" w:hAnsi="Times New Roman" w:cs="Times New Roman"/>
          <w:sz w:val="24"/>
          <w:szCs w:val="24"/>
        </w:rPr>
        <w:t>(Koblin et al., 2013)</w:t>
      </w:r>
      <w:r w:rsidR="009D5DD8">
        <w:rPr>
          <w:rFonts w:ascii="Times New Roman" w:hAnsi="Times New Roman" w:cs="Times New Roman"/>
          <w:sz w:val="24"/>
          <w:szCs w:val="24"/>
        </w:rPr>
        <w:t>.</w:t>
      </w:r>
    </w:p>
    <w:p w:rsidR="00021239" w:rsidRDefault="002019DD" w:rsidP="00462EB6">
      <w:pPr>
        <w:tabs>
          <w:tab w:val="left" w:pos="2775"/>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D5DD8">
        <w:rPr>
          <w:rFonts w:ascii="Times New Roman" w:hAnsi="Times New Roman" w:cs="Times New Roman"/>
          <w:sz w:val="24"/>
          <w:szCs w:val="24"/>
        </w:rPr>
        <w:t xml:space="preserve">In conclusion, the course has helped me so much especially on how to deal with </w:t>
      </w:r>
      <w:r w:rsidR="009D5DD8"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9D5DD8" w:rsidRPr="004C27C4">
        <w:rPr>
          <w:rFonts w:ascii="Times New Roman" w:hAnsi="Times New Roman" w:cs="Times New Roman"/>
          <w:noProof/>
          <w:sz w:val="24"/>
          <w:szCs w:val="24"/>
        </w:rPr>
        <w:t>risk</w:t>
      </w:r>
      <w:r w:rsidR="009D5DD8">
        <w:rPr>
          <w:rFonts w:ascii="Times New Roman" w:hAnsi="Times New Roman" w:cs="Times New Roman"/>
          <w:sz w:val="24"/>
          <w:szCs w:val="24"/>
        </w:rPr>
        <w:t xml:space="preserve"> behaviors.</w:t>
      </w:r>
      <w:r w:rsidR="00462EB6">
        <w:rPr>
          <w:rFonts w:ascii="Times New Roman" w:hAnsi="Times New Roman" w:cs="Times New Roman"/>
          <w:sz w:val="24"/>
          <w:szCs w:val="24"/>
        </w:rPr>
        <w:t xml:space="preserve"> The course has given me insights on how to handle different types of behaviors such as substance use and sexual behaviors. I have learned that the best approach to cu</w:t>
      </w:r>
      <w:r>
        <w:rPr>
          <w:rFonts w:ascii="Times New Roman" w:hAnsi="Times New Roman" w:cs="Times New Roman"/>
          <w:sz w:val="24"/>
          <w:szCs w:val="24"/>
        </w:rPr>
        <w:t>r</w:t>
      </w:r>
      <w:r w:rsidR="00462EB6">
        <w:rPr>
          <w:rFonts w:ascii="Times New Roman" w:hAnsi="Times New Roman" w:cs="Times New Roman"/>
          <w:sz w:val="24"/>
          <w:szCs w:val="24"/>
        </w:rPr>
        <w:t xml:space="preserve">bing these </w:t>
      </w:r>
      <w:r w:rsidR="00462EB6" w:rsidRPr="004C27C4">
        <w:rPr>
          <w:rFonts w:ascii="Times New Roman" w:hAnsi="Times New Roman" w:cs="Times New Roman"/>
          <w:noProof/>
          <w:sz w:val="24"/>
          <w:szCs w:val="24"/>
        </w:rPr>
        <w:t>high</w:t>
      </w:r>
      <w:r w:rsidR="004C27C4">
        <w:rPr>
          <w:rFonts w:ascii="Times New Roman" w:hAnsi="Times New Roman" w:cs="Times New Roman"/>
          <w:noProof/>
          <w:sz w:val="24"/>
          <w:szCs w:val="24"/>
        </w:rPr>
        <w:t>-</w:t>
      </w:r>
      <w:r w:rsidR="00462EB6" w:rsidRPr="004C27C4">
        <w:rPr>
          <w:rFonts w:ascii="Times New Roman" w:hAnsi="Times New Roman" w:cs="Times New Roman"/>
          <w:noProof/>
          <w:sz w:val="24"/>
          <w:szCs w:val="24"/>
        </w:rPr>
        <w:t>risk</w:t>
      </w:r>
      <w:r w:rsidR="00462EB6">
        <w:rPr>
          <w:rFonts w:ascii="Times New Roman" w:hAnsi="Times New Roman" w:cs="Times New Roman"/>
          <w:sz w:val="24"/>
          <w:szCs w:val="24"/>
        </w:rPr>
        <w:t xml:space="preserve"> behaviors is through harm reduction approach and not ignoring them since they are at the very heart of every person in the society</w:t>
      </w:r>
      <w:r w:rsidR="00907B37">
        <w:rPr>
          <w:rFonts w:ascii="Times New Roman" w:hAnsi="Times New Roman" w:cs="Times New Roman"/>
          <w:sz w:val="24"/>
          <w:szCs w:val="24"/>
        </w:rPr>
        <w:t xml:space="preserve"> (</w:t>
      </w:r>
      <w:r w:rsidR="00907B37" w:rsidRPr="00907B37">
        <w:rPr>
          <w:rFonts w:ascii="Times New Roman" w:hAnsi="Times New Roman" w:cs="Times New Roman"/>
          <w:sz w:val="24"/>
          <w:szCs w:val="24"/>
        </w:rPr>
        <w:t>Koblin et al., 2013).</w:t>
      </w: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2019DD" w:rsidRDefault="002019DD" w:rsidP="00462EB6">
      <w:pPr>
        <w:tabs>
          <w:tab w:val="left" w:pos="2775"/>
        </w:tabs>
        <w:spacing w:line="480" w:lineRule="auto"/>
        <w:rPr>
          <w:rFonts w:ascii="Times New Roman" w:hAnsi="Times New Roman" w:cs="Times New Roman"/>
          <w:sz w:val="24"/>
          <w:szCs w:val="24"/>
        </w:rPr>
      </w:pPr>
    </w:p>
    <w:p w:rsidR="00473952" w:rsidRDefault="00473952" w:rsidP="00473952">
      <w:pPr>
        <w:tabs>
          <w:tab w:val="left" w:pos="2775"/>
        </w:tabs>
        <w:spacing w:line="480" w:lineRule="auto"/>
        <w:jc w:val="center"/>
        <w:rPr>
          <w:rFonts w:ascii="Times New Roman" w:hAnsi="Times New Roman" w:cs="Times New Roman"/>
          <w:sz w:val="24"/>
          <w:szCs w:val="24"/>
        </w:rPr>
      </w:pPr>
    </w:p>
    <w:p w:rsidR="002019DD" w:rsidRPr="00473952" w:rsidRDefault="00473952" w:rsidP="00473952">
      <w:pPr>
        <w:tabs>
          <w:tab w:val="left" w:pos="2775"/>
        </w:tabs>
        <w:spacing w:line="480" w:lineRule="auto"/>
        <w:jc w:val="center"/>
        <w:rPr>
          <w:rFonts w:ascii="Times New Roman" w:hAnsi="Times New Roman" w:cs="Times New Roman"/>
          <w:b/>
          <w:sz w:val="24"/>
          <w:szCs w:val="24"/>
        </w:rPr>
      </w:pPr>
      <w:r w:rsidRPr="00473952">
        <w:rPr>
          <w:rFonts w:ascii="Times New Roman" w:hAnsi="Times New Roman" w:cs="Times New Roman"/>
          <w:b/>
          <w:sz w:val="24"/>
          <w:szCs w:val="24"/>
        </w:rPr>
        <w:lastRenderedPageBreak/>
        <w:t>References</w:t>
      </w:r>
    </w:p>
    <w:p w:rsidR="00473952" w:rsidRPr="002019DD" w:rsidRDefault="00473952" w:rsidP="00473952">
      <w:pPr>
        <w:spacing w:line="480" w:lineRule="auto"/>
        <w:ind w:left="720" w:hanging="720"/>
        <w:rPr>
          <w:rFonts w:ascii="Times New Roman" w:hAnsi="Times New Roman" w:cs="Times New Roman"/>
          <w:sz w:val="24"/>
          <w:szCs w:val="24"/>
        </w:rPr>
      </w:pPr>
      <w:r w:rsidRPr="002019DD">
        <w:rPr>
          <w:rFonts w:ascii="Times New Roman" w:hAnsi="Times New Roman" w:cs="Times New Roman"/>
          <w:sz w:val="24"/>
          <w:szCs w:val="24"/>
        </w:rPr>
        <w:t>Calsyn, D. A., Saxon, A. J., Free</w:t>
      </w:r>
      <w:r>
        <w:rPr>
          <w:rFonts w:ascii="Times New Roman" w:hAnsi="Times New Roman" w:cs="Times New Roman"/>
          <w:sz w:val="24"/>
          <w:szCs w:val="24"/>
        </w:rPr>
        <w:t xml:space="preserve">man </w:t>
      </w:r>
      <w:proofErr w:type="spellStart"/>
      <w:r>
        <w:rPr>
          <w:rFonts w:ascii="Times New Roman" w:hAnsi="Times New Roman" w:cs="Times New Roman"/>
          <w:sz w:val="24"/>
          <w:szCs w:val="24"/>
        </w:rPr>
        <w:t>Jr</w:t>
      </w:r>
      <w:proofErr w:type="spellEnd"/>
      <w:r>
        <w:rPr>
          <w:rFonts w:ascii="Times New Roman" w:hAnsi="Times New Roman" w:cs="Times New Roman"/>
          <w:sz w:val="24"/>
          <w:szCs w:val="24"/>
        </w:rPr>
        <w:t>, G., &amp; Whittaker, S. (201</w:t>
      </w:r>
      <w:r w:rsidRPr="002019DD">
        <w:rPr>
          <w:rFonts w:ascii="Times New Roman" w:hAnsi="Times New Roman" w:cs="Times New Roman"/>
          <w:sz w:val="24"/>
          <w:szCs w:val="24"/>
        </w:rPr>
        <w:t>2). Ineffectiveness of AIDS education and HIV antibody testing in reducing high-risk behaviors among injection drug users. </w:t>
      </w:r>
    </w:p>
    <w:p w:rsidR="00473952" w:rsidRDefault="00473952" w:rsidP="00473952">
      <w:pPr>
        <w:spacing w:line="480" w:lineRule="auto"/>
        <w:ind w:left="720" w:hanging="720"/>
        <w:rPr>
          <w:rFonts w:ascii="Times New Roman" w:hAnsi="Times New Roman" w:cs="Times New Roman"/>
          <w:sz w:val="24"/>
          <w:szCs w:val="24"/>
        </w:rPr>
      </w:pPr>
      <w:r w:rsidRPr="002019DD">
        <w:rPr>
          <w:rFonts w:ascii="Times New Roman" w:hAnsi="Times New Roman" w:cs="Times New Roman"/>
          <w:sz w:val="24"/>
          <w:szCs w:val="24"/>
        </w:rPr>
        <w:t xml:space="preserve">Koblin, B. A., Chesney, M. A., </w:t>
      </w:r>
      <w:proofErr w:type="spellStart"/>
      <w:r w:rsidRPr="002019DD">
        <w:rPr>
          <w:rFonts w:ascii="Times New Roman" w:hAnsi="Times New Roman" w:cs="Times New Roman"/>
          <w:sz w:val="24"/>
          <w:szCs w:val="24"/>
        </w:rPr>
        <w:t>Husnik</w:t>
      </w:r>
      <w:proofErr w:type="spellEnd"/>
      <w:r w:rsidRPr="002019DD">
        <w:rPr>
          <w:rFonts w:ascii="Times New Roman" w:hAnsi="Times New Roman" w:cs="Times New Roman"/>
          <w:sz w:val="24"/>
          <w:szCs w:val="24"/>
        </w:rPr>
        <w:t xml:space="preserve">, M. J., Bozeman, S., </w:t>
      </w:r>
      <w:proofErr w:type="spellStart"/>
      <w:r w:rsidRPr="002019DD">
        <w:rPr>
          <w:rFonts w:ascii="Times New Roman" w:hAnsi="Times New Roman" w:cs="Times New Roman"/>
          <w:sz w:val="24"/>
          <w:szCs w:val="24"/>
        </w:rPr>
        <w:t>Celum</w:t>
      </w:r>
      <w:proofErr w:type="spellEnd"/>
      <w:r w:rsidRPr="002019DD">
        <w:rPr>
          <w:rFonts w:ascii="Times New Roman" w:hAnsi="Times New Roman" w:cs="Times New Roman"/>
          <w:sz w:val="24"/>
          <w:szCs w:val="24"/>
        </w:rPr>
        <w:t xml:space="preserve">, C. L., </w:t>
      </w:r>
      <w:proofErr w:type="spellStart"/>
      <w:r w:rsidRPr="002019DD">
        <w:rPr>
          <w:rFonts w:ascii="Times New Roman" w:hAnsi="Times New Roman" w:cs="Times New Roman"/>
          <w:sz w:val="24"/>
          <w:szCs w:val="24"/>
        </w:rPr>
        <w:t>Buchbind</w:t>
      </w:r>
      <w:r>
        <w:rPr>
          <w:rFonts w:ascii="Times New Roman" w:hAnsi="Times New Roman" w:cs="Times New Roman"/>
          <w:sz w:val="24"/>
          <w:szCs w:val="24"/>
        </w:rPr>
        <w:t>er</w:t>
      </w:r>
      <w:proofErr w:type="spellEnd"/>
      <w:r>
        <w:rPr>
          <w:rFonts w:ascii="Times New Roman" w:hAnsi="Times New Roman" w:cs="Times New Roman"/>
          <w:sz w:val="24"/>
          <w:szCs w:val="24"/>
        </w:rPr>
        <w:t>, S. &amp; Coates, T. J. (201</w:t>
      </w:r>
      <w:r w:rsidRPr="002019DD">
        <w:rPr>
          <w:rFonts w:ascii="Times New Roman" w:hAnsi="Times New Roman" w:cs="Times New Roman"/>
          <w:sz w:val="24"/>
          <w:szCs w:val="24"/>
        </w:rPr>
        <w:t>3). High-risk behaviors among men who have sex with men in 6 US cities: baseline data from the EXPLORE Study. </w:t>
      </w:r>
    </w:p>
    <w:p w:rsidR="00473952" w:rsidRDefault="00473952" w:rsidP="00473952">
      <w:pPr>
        <w:tabs>
          <w:tab w:val="left" w:pos="2775"/>
        </w:tabs>
        <w:spacing w:line="480" w:lineRule="auto"/>
        <w:ind w:left="720" w:hanging="720"/>
        <w:rPr>
          <w:rFonts w:ascii="Times New Roman" w:hAnsi="Times New Roman" w:cs="Times New Roman"/>
          <w:sz w:val="24"/>
          <w:szCs w:val="24"/>
        </w:rPr>
      </w:pPr>
      <w:r w:rsidRPr="002019DD">
        <w:rPr>
          <w:rFonts w:ascii="Times New Roman" w:hAnsi="Times New Roman" w:cs="Times New Roman"/>
          <w:sz w:val="24"/>
          <w:szCs w:val="24"/>
        </w:rPr>
        <w:t xml:space="preserve">Marlatt, G. A., Larimer, M. E., &amp; </w:t>
      </w:r>
      <w:proofErr w:type="spellStart"/>
      <w:r w:rsidRPr="002019DD">
        <w:rPr>
          <w:rFonts w:ascii="Times New Roman" w:hAnsi="Times New Roman" w:cs="Times New Roman"/>
          <w:sz w:val="24"/>
          <w:szCs w:val="24"/>
        </w:rPr>
        <w:t>Witkiewitz</w:t>
      </w:r>
      <w:proofErr w:type="spellEnd"/>
      <w:r w:rsidRPr="002019DD">
        <w:rPr>
          <w:rFonts w:ascii="Times New Roman" w:hAnsi="Times New Roman" w:cs="Times New Roman"/>
          <w:sz w:val="24"/>
          <w:szCs w:val="24"/>
        </w:rPr>
        <w:t>, K. (Eds.). (2011). </w:t>
      </w:r>
      <w:r w:rsidRPr="002019DD">
        <w:rPr>
          <w:rFonts w:ascii="Times New Roman" w:hAnsi="Times New Roman" w:cs="Times New Roman"/>
          <w:i/>
          <w:iCs/>
          <w:sz w:val="24"/>
          <w:szCs w:val="24"/>
        </w:rPr>
        <w:t>Harm reduction: Pragmatic strategies for managing high-risk behaviors</w:t>
      </w:r>
      <w:r w:rsidRPr="002019DD">
        <w:rPr>
          <w:rFonts w:ascii="Times New Roman" w:hAnsi="Times New Roman" w:cs="Times New Roman"/>
          <w:sz w:val="24"/>
          <w:szCs w:val="24"/>
        </w:rPr>
        <w:t>. Guilford Press.</w:t>
      </w:r>
    </w:p>
    <w:sectPr w:rsidR="00473952" w:rsidSect="000465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A71" w:rsidRDefault="00B36A71" w:rsidP="004C27C4">
      <w:pPr>
        <w:spacing w:after="0" w:line="240" w:lineRule="auto"/>
      </w:pPr>
      <w:r>
        <w:separator/>
      </w:r>
    </w:p>
  </w:endnote>
  <w:endnote w:type="continuationSeparator" w:id="0">
    <w:p w:rsidR="00B36A71" w:rsidRDefault="00B36A71" w:rsidP="004C2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A71" w:rsidRDefault="00B36A71" w:rsidP="004C27C4">
      <w:pPr>
        <w:spacing w:after="0" w:line="240" w:lineRule="auto"/>
      </w:pPr>
      <w:r>
        <w:separator/>
      </w:r>
    </w:p>
  </w:footnote>
  <w:footnote w:type="continuationSeparator" w:id="0">
    <w:p w:rsidR="00B36A71" w:rsidRDefault="00B36A71" w:rsidP="004C27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6424353"/>
      <w:docPartObj>
        <w:docPartGallery w:val="Page Numbers (Top of Page)"/>
        <w:docPartUnique/>
      </w:docPartObj>
    </w:sdtPr>
    <w:sdtEndPr>
      <w:rPr>
        <w:noProof/>
      </w:rPr>
    </w:sdtEndPr>
    <w:sdtContent>
      <w:p w:rsidR="004C27C4" w:rsidRDefault="004C27C4">
        <w:pPr>
          <w:pStyle w:val="Header"/>
          <w:jc w:val="right"/>
        </w:pPr>
        <w:r>
          <w:t xml:space="preserve">COURSE REFLECTION ON HIGH RISK BEHAVIORS                                                                                                    </w:t>
        </w:r>
        <w:r>
          <w:fldChar w:fldCharType="begin"/>
        </w:r>
        <w:r>
          <w:instrText xml:space="preserve"> PAGE   \* MERGEFORMAT </w:instrText>
        </w:r>
        <w:r>
          <w:fldChar w:fldCharType="separate"/>
        </w:r>
        <w:r w:rsidR="004F33BD">
          <w:rPr>
            <w:noProof/>
          </w:rPr>
          <w:t>5</w:t>
        </w:r>
        <w:r>
          <w:rPr>
            <w:noProof/>
          </w:rPr>
          <w:fldChar w:fldCharType="end"/>
        </w:r>
      </w:p>
    </w:sdtContent>
  </w:sdt>
  <w:p w:rsidR="004C27C4" w:rsidRDefault="004C27C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27C4" w:rsidRDefault="0004656F">
    <w:pPr>
      <w:pStyle w:val="Header"/>
    </w:pPr>
    <w:r>
      <w:t>Running head: COURSE REFLECTION ON HIGH-RISK BEHAVIORS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A0N7A0MTe3MLMEcpV0lIJTi4sz8/NACoxqARzjwqwsAAAA"/>
  </w:docVars>
  <w:rsids>
    <w:rsidRoot w:val="002C19BB"/>
    <w:rsid w:val="00021239"/>
    <w:rsid w:val="0004656F"/>
    <w:rsid w:val="002019DD"/>
    <w:rsid w:val="002C19BB"/>
    <w:rsid w:val="0031796D"/>
    <w:rsid w:val="0035771C"/>
    <w:rsid w:val="00462EB6"/>
    <w:rsid w:val="00473952"/>
    <w:rsid w:val="004C27C4"/>
    <w:rsid w:val="004F33BD"/>
    <w:rsid w:val="005F69C1"/>
    <w:rsid w:val="007E1F54"/>
    <w:rsid w:val="007F6295"/>
    <w:rsid w:val="00907B37"/>
    <w:rsid w:val="009C7E38"/>
    <w:rsid w:val="009D5DD8"/>
    <w:rsid w:val="00AB2B40"/>
    <w:rsid w:val="00AC1A2C"/>
    <w:rsid w:val="00AF6CF1"/>
    <w:rsid w:val="00B36A71"/>
    <w:rsid w:val="00CA6821"/>
    <w:rsid w:val="00DD3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685E25-757C-4F20-AED9-7665908B8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C4"/>
  </w:style>
  <w:style w:type="paragraph" w:styleId="Footer">
    <w:name w:val="footer"/>
    <w:basedOn w:val="Normal"/>
    <w:link w:val="FooterChar"/>
    <w:uiPriority w:val="99"/>
    <w:unhideWhenUsed/>
    <w:rsid w:val="004C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dc:creator>
  <cp:keywords/>
  <dc:description/>
  <cp:lastModifiedBy>murema</cp:lastModifiedBy>
  <cp:revision>2</cp:revision>
  <dcterms:created xsi:type="dcterms:W3CDTF">2018-12-11T04:48:00Z</dcterms:created>
  <dcterms:modified xsi:type="dcterms:W3CDTF">2018-12-11T04:48:00Z</dcterms:modified>
</cp:coreProperties>
</file>